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C9C9" w14:textId="2EE868CA" w:rsidR="00AB0021" w:rsidRDefault="006470BC" w:rsidP="00647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0BC">
        <w:rPr>
          <w:rFonts w:ascii="Times New Roman" w:hAnsi="Times New Roman" w:cs="Times New Roman"/>
          <w:b/>
          <w:bCs/>
          <w:sz w:val="32"/>
          <w:szCs w:val="32"/>
        </w:rPr>
        <w:t>CERTYFIKACJA JEDNOSTEK WYTWÓRCZYCH</w:t>
      </w:r>
    </w:p>
    <w:p w14:paraId="1D299A30" w14:textId="3D73EF24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816AC3">
        <w:rPr>
          <w:rFonts w:ascii="Times New Roman" w:hAnsi="Times New Roman" w:cs="Times New Roman"/>
          <w:sz w:val="24"/>
          <w:szCs w:val="24"/>
        </w:rPr>
        <w:br/>
      </w:r>
      <w:r w:rsidRPr="007D319A">
        <w:rPr>
          <w:rFonts w:ascii="Times New Roman" w:hAnsi="Times New Roman" w:cs="Times New Roman"/>
          <w:sz w:val="24"/>
          <w:szCs w:val="24"/>
        </w:rPr>
        <w:t>w Artykule 41 ust. 3a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336BAF">
        <w:rPr>
          <w:rFonts w:ascii="Times New Roman" w:hAnsi="Times New Roman" w:cs="Times New Roman"/>
          <w:sz w:val="24"/>
          <w:szCs w:val="24"/>
        </w:rPr>
        <w:t xml:space="preserve"> </w:t>
      </w:r>
      <w:r w:rsidRPr="007D319A">
        <w:rPr>
          <w:rFonts w:ascii="Times New Roman" w:hAnsi="Times New Roman" w:cs="Times New Roman"/>
          <w:sz w:val="24"/>
          <w:szCs w:val="24"/>
        </w:rPr>
        <w:t xml:space="preserve">r., </w:t>
      </w:r>
      <w:r w:rsidR="00336BAF">
        <w:rPr>
          <w:rFonts w:ascii="Times New Roman" w:hAnsi="Times New Roman" w:cs="Times New Roman"/>
          <w:sz w:val="24"/>
          <w:szCs w:val="24"/>
        </w:rPr>
        <w:t>PCC Rokita SA</w:t>
      </w:r>
      <w:r w:rsidRPr="00EF3AB0">
        <w:rPr>
          <w:rFonts w:ascii="Times New Roman" w:hAnsi="Times New Roman" w:cs="Times New Roman"/>
          <w:sz w:val="24"/>
          <w:szCs w:val="24"/>
        </w:rPr>
        <w:t xml:space="preserve"> przedkłada</w:t>
      </w:r>
      <w:r w:rsidRPr="007D319A">
        <w:rPr>
          <w:rFonts w:ascii="Times New Roman" w:hAnsi="Times New Roman" w:cs="Times New Roman"/>
          <w:sz w:val="24"/>
          <w:szCs w:val="24"/>
        </w:rPr>
        <w:t xml:space="preserve"> opracowany w ramach PTPiREE, obowiązujący od dnia 1 lipca 2020 r. dokument „Warunki i procedury wykorzystania certyfikatów w procesie przyłączania modułów wytwarzania energii do sieci elektroenergetycznych", związany z zasadami certyfikacji przyłączanych modułów wytwarzania energii, a także funkcjonujących modułów wytwarzania energii typu C i D modyfikowanych w takim stopniu, że wymagana jest zmiana umowy o przyłączenie.</w:t>
      </w:r>
    </w:p>
    <w:p w14:paraId="68E831CE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Dokument ten reguluje zasady wykorzystania certyfikatów w procesie przyłączania do sieci jednostek wytwórczych. Dokument wprowadza od 01.07.2020 r. wzorzec Deklaracji zgodności, którego stosowanie dopuszczono w miejsce certyfikatów w okresie przejściowym do dn. 27 kwietnia 2021 r. Szczegółowe informacje dotyczące dokumentu znajdują się pod linkiem: http://www.ptpiree.pl/aktualnosci/2020-03-27</w:t>
      </w:r>
    </w:p>
    <w:p w14:paraId="547A457D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Zgodnie z zapisami obowiązującej ustawy z 13 kwietnia 2016 r. o systemach oceny zgodności i nadzoru rynku Dz. U. z 2019 poz. 544 z późniejszymi zmianami, zgodnie z Art. 4 pkt. 6 ww. ustawy deklaracja zgodności jest oświadczeniem producenta, instalatora lub ich upoważnionego przedstawiciela albo prywatnego importera, na ich wyłączną odpowiedzialność, że wyrób jest zgodny z wymaganiami.</w:t>
      </w:r>
    </w:p>
    <w:p w14:paraId="71C8A92B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Dodatkowo zgodnie z zapisami Procedury Wykorzystania Certyfikatów w Procesie Przyłączenia deklaracja zgodności może być wystawiona przez dostawcę w rozumieniu PN-EN ISO/IEC 17050-1.</w:t>
      </w:r>
    </w:p>
    <w:p w14:paraId="659676EF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W związku z powyższym dopuszcza się aby deklaracja zgodności dla modułów wytwarzania energii była wystawiona przez:</w:t>
      </w:r>
    </w:p>
    <w:p w14:paraId="585D92A1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Producenta</w:t>
      </w:r>
    </w:p>
    <w:p w14:paraId="18CF023B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Instalatora</w:t>
      </w:r>
    </w:p>
    <w:p w14:paraId="58955FCF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Upoważnionego przedstawiciela producenta</w:t>
      </w:r>
    </w:p>
    <w:p w14:paraId="758961E3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Importera</w:t>
      </w:r>
    </w:p>
    <w:p w14:paraId="06FD14F3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Na ich wyłączną odpowiedzialność, że wyrób jest zgodny z NC RfG oraz Wymogami Ogólnego Stosowania wynikającymi z rozporządzenia komisji UE 2016/631 z dnia 14 kwietnia 2016 r. ustanawiającego kodeks sieci NC RfG.</w:t>
      </w:r>
    </w:p>
    <w:p w14:paraId="36195564" w14:textId="6B1B6725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Procedura certyfikacji jednostek wytwórczych obejmuje zestawienie wymaganych dokumentów i działań po stronie właściciela zakładu wytwarzania oraz po stronie </w:t>
      </w:r>
      <w:r w:rsidR="00AB5E4B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7D319A">
        <w:rPr>
          <w:rFonts w:ascii="Times New Roman" w:hAnsi="Times New Roman" w:cs="Times New Roman"/>
          <w:sz w:val="24"/>
          <w:szCs w:val="24"/>
        </w:rPr>
        <w:t>, prowadzących do właściwego wykorzystania certyfikatów modułów wytwarzania energii.</w:t>
      </w:r>
    </w:p>
    <w:p w14:paraId="04EDB021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01C4" w14:textId="52946AB4" w:rsidR="006470BC" w:rsidRPr="006470BC" w:rsidRDefault="007D319A" w:rsidP="00AB5E4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stosownego załącznika</w:t>
      </w:r>
      <w:r w:rsidR="00AB5E4B">
        <w:rPr>
          <w:rFonts w:ascii="Times New Roman" w:hAnsi="Times New Roman" w:cs="Times New Roman"/>
          <w:sz w:val="24"/>
          <w:szCs w:val="24"/>
        </w:rPr>
        <w:t>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="00AB5E4B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hyperlink r:id="rId5" w:history="1">
        <w:r w:rsidR="00336BAF" w:rsidRPr="00C221E9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336B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70BC" w:rsidRPr="006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669D"/>
    <w:multiLevelType w:val="hybridMultilevel"/>
    <w:tmpl w:val="EB12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BC"/>
    <w:rsid w:val="00336BAF"/>
    <w:rsid w:val="006470BC"/>
    <w:rsid w:val="007D319A"/>
    <w:rsid w:val="00815BB2"/>
    <w:rsid w:val="00816AC3"/>
    <w:rsid w:val="00AB0021"/>
    <w:rsid w:val="00AB5E4B"/>
    <w:rsid w:val="00E9549E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A80"/>
  <w15:chartTrackingRefBased/>
  <w15:docId w15:val="{6150F357-4E89-48A5-8CEB-9B3D4F4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8</cp:revision>
  <dcterms:created xsi:type="dcterms:W3CDTF">2020-08-03T10:30:00Z</dcterms:created>
  <dcterms:modified xsi:type="dcterms:W3CDTF">2020-08-07T07:19:00Z</dcterms:modified>
</cp:coreProperties>
</file>